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E947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5-670-2401/2024</w:t>
      </w:r>
      <w:r>
        <w:rPr>
          <w:b/>
          <w:bCs/>
          <w:sz w:val="28"/>
          <w:szCs w:val="28"/>
        </w:rPr>
        <w:tab/>
      </w:r>
    </w:p>
    <w:p w:rsidR="00E9478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мая 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Пыть-Ях</w:t>
      </w:r>
    </w:p>
    <w:p w:rsidR="00E94782">
      <w:pPr>
        <w:jc w:val="both"/>
        <w:rPr>
          <w:sz w:val="28"/>
          <w:szCs w:val="28"/>
        </w:rPr>
      </w:pP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 – Югры Клочков Андрей Александрович, </w:t>
      </w:r>
      <w:r>
        <w:rPr>
          <w:sz w:val="28"/>
          <w:szCs w:val="28"/>
        </w:rPr>
        <w:t>и.о</w:t>
      </w:r>
      <w:r>
        <w:rPr>
          <w:sz w:val="28"/>
          <w:szCs w:val="28"/>
        </w:rPr>
        <w:t xml:space="preserve">. мирового судьи судебного участка № 1 </w:t>
      </w:r>
      <w:r>
        <w:rPr>
          <w:sz w:val="28"/>
          <w:szCs w:val="28"/>
        </w:rPr>
        <w:t xml:space="preserve">Пыть-Яхского судебного района Ханты-Мансийского автономного округа – Югры, рассмотрев по адресу: ХМАО-Югра, г. </w:t>
      </w:r>
      <w:r>
        <w:rPr>
          <w:sz w:val="28"/>
          <w:szCs w:val="28"/>
        </w:rPr>
        <w:t>Пыть-Ях</w:t>
      </w:r>
      <w:r>
        <w:rPr>
          <w:sz w:val="28"/>
          <w:szCs w:val="28"/>
        </w:rPr>
        <w:t xml:space="preserve">, 2 </w:t>
      </w:r>
      <w:r>
        <w:rPr>
          <w:sz w:val="28"/>
          <w:szCs w:val="28"/>
        </w:rPr>
        <w:t>мкр</w:t>
      </w:r>
      <w:r>
        <w:rPr>
          <w:sz w:val="28"/>
          <w:szCs w:val="28"/>
        </w:rPr>
        <w:t>,,</w:t>
      </w:r>
      <w:r>
        <w:rPr>
          <w:sz w:val="28"/>
          <w:szCs w:val="28"/>
        </w:rPr>
        <w:t xml:space="preserve"> д. 4 дело об административном правонарушении в отношении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Шкапа</w:t>
      </w:r>
      <w:r>
        <w:rPr>
          <w:sz w:val="28"/>
          <w:szCs w:val="28"/>
        </w:rPr>
        <w:t xml:space="preserve"> Сергея Ивановича, ---</w:t>
      </w:r>
      <w:r>
        <w:rPr>
          <w:sz w:val="28"/>
          <w:szCs w:val="28"/>
        </w:rPr>
        <w:t xml:space="preserve"> г.р., </w:t>
      </w:r>
      <w:r>
        <w:rPr>
          <w:rStyle w:val="cat-PassportDatagrp-23rplc-6"/>
          <w:sz w:val="28"/>
          <w:szCs w:val="28"/>
        </w:rPr>
        <w:t>паспортные данные</w:t>
      </w:r>
      <w:r>
        <w:rPr>
          <w:sz w:val="28"/>
          <w:szCs w:val="28"/>
        </w:rPr>
        <w:t>, гр-на РФ, п</w:t>
      </w:r>
      <w:r>
        <w:rPr>
          <w:sz w:val="28"/>
          <w:szCs w:val="28"/>
        </w:rPr>
        <w:t>аспорт проживающего по адресу: Ханты-Мансийский автономный округ-Югра, г. ---</w:t>
      </w:r>
      <w:r>
        <w:rPr>
          <w:sz w:val="28"/>
          <w:szCs w:val="28"/>
        </w:rPr>
        <w:t xml:space="preserve">, работающего в </w:t>
      </w:r>
      <w:r>
        <w:rPr>
          <w:rStyle w:val="cat-OrganizationNamegrp-24rplc-8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, достоверных сведений о </w:t>
      </w:r>
      <w:r>
        <w:rPr>
          <w:sz w:val="28"/>
          <w:szCs w:val="28"/>
        </w:rPr>
        <w:t>привлечении  ранее</w:t>
      </w:r>
      <w:r>
        <w:rPr>
          <w:sz w:val="28"/>
          <w:szCs w:val="28"/>
        </w:rPr>
        <w:t xml:space="preserve"> к административной ответственности за однородные админис</w:t>
      </w:r>
      <w:r>
        <w:rPr>
          <w:sz w:val="28"/>
          <w:szCs w:val="28"/>
        </w:rPr>
        <w:t xml:space="preserve">тративные правонарушения не представлено, личность установлена сотрудниками </w:t>
      </w:r>
      <w:r>
        <w:rPr>
          <w:rStyle w:val="cat-ExternalSystemDefinedgrp-27rplc-9"/>
          <w:sz w:val="28"/>
          <w:szCs w:val="28"/>
        </w:rPr>
        <w:t>...</w:t>
      </w:r>
      <w:r>
        <w:rPr>
          <w:sz w:val="28"/>
          <w:szCs w:val="28"/>
        </w:rPr>
        <w:t xml:space="preserve"> по в/у </w:t>
      </w:r>
      <w:r>
        <w:rPr>
          <w:rStyle w:val="cat-ExternalSystemDefinedgrp-28rplc-10"/>
          <w:sz w:val="28"/>
          <w:szCs w:val="28"/>
        </w:rPr>
        <w:t>...</w:t>
      </w:r>
      <w:r>
        <w:rPr>
          <w:rStyle w:val="cat-PhoneNumbergrp-26rplc-11"/>
          <w:sz w:val="28"/>
          <w:szCs w:val="28"/>
        </w:rPr>
        <w:t>телефон</w:t>
      </w:r>
      <w:r>
        <w:rPr>
          <w:rStyle w:val="cat-ExternalSystemDefinedgrp-29rplc-12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правонарушения, предусмотренного ч. 4 ст. 12.15 КоАП РФ, </w:t>
      </w:r>
    </w:p>
    <w:p w:rsidR="00E94782">
      <w:pPr>
        <w:ind w:firstLine="708"/>
        <w:jc w:val="both"/>
        <w:rPr>
          <w:sz w:val="28"/>
          <w:szCs w:val="28"/>
        </w:rPr>
      </w:pPr>
    </w:p>
    <w:p w:rsidR="00E9478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94782">
      <w:pPr>
        <w:jc w:val="center"/>
        <w:rPr>
          <w:sz w:val="28"/>
          <w:szCs w:val="28"/>
        </w:rPr>
      </w:pP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 </w:t>
      </w:r>
      <w:r>
        <w:rPr>
          <w:sz w:val="28"/>
          <w:szCs w:val="28"/>
        </w:rPr>
        <w:t>Шкапа</w:t>
      </w:r>
      <w:r>
        <w:rPr>
          <w:sz w:val="28"/>
          <w:szCs w:val="28"/>
        </w:rPr>
        <w:t xml:space="preserve"> С.И. </w:t>
      </w:r>
      <w:r>
        <w:rPr>
          <w:rStyle w:val="cat-Dategrp-11rplc-14"/>
          <w:sz w:val="28"/>
          <w:szCs w:val="28"/>
        </w:rPr>
        <w:t>дата</w:t>
      </w:r>
      <w:r>
        <w:rPr>
          <w:sz w:val="28"/>
          <w:szCs w:val="28"/>
        </w:rPr>
        <w:t xml:space="preserve">  в </w:t>
      </w:r>
      <w:r>
        <w:rPr>
          <w:rStyle w:val="cat-Timegrp-25rplc-15"/>
          <w:sz w:val="28"/>
          <w:szCs w:val="28"/>
        </w:rPr>
        <w:t>время</w:t>
      </w:r>
      <w:r>
        <w:rPr>
          <w:sz w:val="28"/>
          <w:szCs w:val="28"/>
        </w:rPr>
        <w:t xml:space="preserve"> на --</w:t>
      </w:r>
      <w:r>
        <w:rPr>
          <w:sz w:val="28"/>
          <w:szCs w:val="28"/>
        </w:rPr>
        <w:t>км. автодороги с наименованием «----</w:t>
      </w:r>
      <w:r>
        <w:rPr>
          <w:sz w:val="28"/>
          <w:szCs w:val="28"/>
        </w:rPr>
        <w:t>» в Нефтеюганском районе Ханты-Мансийского автономного округа-Югры, управляя транспортным средством –  автомобилем ----</w:t>
      </w:r>
      <w:r>
        <w:rPr>
          <w:sz w:val="28"/>
          <w:szCs w:val="28"/>
        </w:rPr>
        <w:t xml:space="preserve"> совершил обгон транспортного средства, не относящегося к категории тихоходных, осуществлял </w:t>
      </w:r>
      <w:r>
        <w:rPr>
          <w:sz w:val="28"/>
          <w:szCs w:val="28"/>
        </w:rPr>
        <w:t>при этом движение по полосе дороги, предназначенной для встречного движения, в зоне действия дорожного знака 3.20 «Обгон запрещен», при имеющейся горизонтальной разметке 1.1, нарушив п. 1.3, п. 1.3 и 9.1 Правил дорожного движения и требования пункта 3 прил</w:t>
      </w:r>
      <w:r>
        <w:rPr>
          <w:sz w:val="28"/>
          <w:szCs w:val="28"/>
        </w:rPr>
        <w:t xml:space="preserve">ожения № 1 к Правилам дорожного движения.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</w:t>
      </w:r>
      <w:r>
        <w:rPr>
          <w:sz w:val="28"/>
          <w:szCs w:val="28"/>
        </w:rPr>
        <w:t xml:space="preserve"> составленного по ч. 4 ст. 12.15 КоАП РФ протокола назначено судебное заседание.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Шкапа</w:t>
      </w:r>
      <w:r>
        <w:rPr>
          <w:sz w:val="28"/>
          <w:szCs w:val="28"/>
        </w:rPr>
        <w:t xml:space="preserve"> С.И. извещён о времени и месте рассмотрения дела, на судебное заседание не явился, не просил отложить рассмот</w:t>
      </w:r>
      <w:r>
        <w:rPr>
          <w:sz w:val="28"/>
          <w:szCs w:val="28"/>
        </w:rPr>
        <w:t xml:space="preserve">рение дела, об уважительности причин неявки не сообщил, принято решение о рассмотрении дела в его отсутствие, причина неявки признана неуважительной. </w:t>
      </w:r>
    </w:p>
    <w:p w:rsidR="00E9478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изучены представленные доказательства, а именно: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</w:t>
      </w:r>
      <w:r>
        <w:rPr>
          <w:sz w:val="28"/>
          <w:szCs w:val="28"/>
        </w:rPr>
        <w:t xml:space="preserve">об административном правонарушении (описание события правонарушения аналогично изложенному выше), при составлении которого </w:t>
      </w:r>
      <w:r>
        <w:rPr>
          <w:sz w:val="28"/>
          <w:szCs w:val="28"/>
        </w:rPr>
        <w:t>Шкапа</w:t>
      </w:r>
      <w:r>
        <w:rPr>
          <w:sz w:val="28"/>
          <w:szCs w:val="28"/>
        </w:rPr>
        <w:t xml:space="preserve"> С.И. его не оспаривал, пояснил что не успел завершить маневр;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схема административного правонарушения (отражены аналогичные ук</w:t>
      </w:r>
      <w:r>
        <w:rPr>
          <w:sz w:val="28"/>
          <w:szCs w:val="28"/>
        </w:rPr>
        <w:t xml:space="preserve">азанным в протоколе обстоятельства), которую </w:t>
      </w:r>
      <w:r>
        <w:rPr>
          <w:sz w:val="28"/>
          <w:szCs w:val="28"/>
        </w:rPr>
        <w:t>Шкапа</w:t>
      </w:r>
      <w:r>
        <w:rPr>
          <w:sz w:val="28"/>
          <w:szCs w:val="28"/>
        </w:rPr>
        <w:t xml:space="preserve"> С.И. подписал без возражений; 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дислокацию дорожных знаков и разметки на указанном в протоколе участке автодороги (характеристики соответствует указанным в протоколе сведениям);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Рапорт ИДПС (сообщил с</w:t>
      </w:r>
      <w:r>
        <w:rPr>
          <w:sz w:val="28"/>
          <w:szCs w:val="28"/>
        </w:rPr>
        <w:t>ведения, аналогичные указанным в протоколе);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 водителя автомобиля, обгон которого совершил </w:t>
      </w:r>
      <w:r>
        <w:rPr>
          <w:sz w:val="28"/>
          <w:szCs w:val="28"/>
        </w:rPr>
        <w:t>Шкапа</w:t>
      </w:r>
      <w:r>
        <w:rPr>
          <w:sz w:val="28"/>
          <w:szCs w:val="28"/>
        </w:rPr>
        <w:t xml:space="preserve"> С.И. (подтвердил указанные в протоколе обстоятельства).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мировой судья приходит к выводу, что   вина </w:t>
      </w:r>
      <w:r>
        <w:rPr>
          <w:sz w:val="28"/>
          <w:szCs w:val="28"/>
        </w:rPr>
        <w:t>Строколист</w:t>
      </w:r>
      <w:r>
        <w:rPr>
          <w:sz w:val="28"/>
          <w:szCs w:val="28"/>
        </w:rPr>
        <w:t xml:space="preserve"> О.В. доказана,</w:t>
      </w:r>
      <w:r>
        <w:rPr>
          <w:sz w:val="28"/>
          <w:szCs w:val="28"/>
        </w:rPr>
        <w:t xml:space="preserve"> и ее действия следует квалифицировать по ч.4 ст.12.15 КоАП РФ -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</w:t>
      </w:r>
      <w:r>
        <w:rPr>
          <w:sz w:val="28"/>
          <w:szCs w:val="28"/>
        </w:rPr>
        <w:t>3  ст.</w:t>
      </w:r>
      <w:r>
        <w:rPr>
          <w:sz w:val="28"/>
          <w:szCs w:val="28"/>
        </w:rPr>
        <w:t xml:space="preserve"> 12.15 КоАП РФ.</w:t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4 ст. 22 Федерального закона РФ от </w:t>
      </w:r>
      <w:r>
        <w:rPr>
          <w:rStyle w:val="cat-Dategrp-12rplc-23"/>
          <w:sz w:val="28"/>
          <w:szCs w:val="28"/>
        </w:rPr>
        <w:t>дата</w:t>
      </w:r>
      <w:r>
        <w:rPr>
          <w:sz w:val="28"/>
          <w:szCs w:val="28"/>
        </w:rPr>
        <w:t xml:space="preserve">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</w:t>
      </w:r>
      <w:r>
        <w:rPr>
          <w:sz w:val="28"/>
          <w:szCs w:val="28"/>
        </w:rPr>
        <w:t>ии.</w:t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</w:t>
      </w:r>
      <w:r>
        <w:rPr>
          <w:sz w:val="28"/>
          <w:szCs w:val="28"/>
        </w:rPr>
        <w:t>х предоставленных им прав и регулирующих дорожное движение установленными сигналами.</w:t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</w:t>
      </w:r>
      <w:r>
        <w:rPr>
          <w:sz w:val="28"/>
          <w:szCs w:val="28"/>
        </w:rPr>
        <w:t xml:space="preserve">ного движения. </w:t>
      </w:r>
    </w:p>
    <w:p w:rsidR="00E947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</w:t>
      </w:r>
      <w:r>
        <w:rPr>
          <w:sz w:val="28"/>
          <w:szCs w:val="28"/>
        </w:rPr>
        <w:t>.</w:t>
      </w:r>
    </w:p>
    <w:p w:rsidR="00E947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dst392" w:history="1">
        <w:r>
          <w:rPr>
            <w:color w:val="0000EE"/>
            <w:sz w:val="28"/>
            <w:szCs w:val="28"/>
          </w:rPr>
          <w:t>разметкой 1.1</w:t>
        </w:r>
      </w:hyperlink>
      <w:r>
        <w:rPr>
          <w:sz w:val="28"/>
          <w:szCs w:val="28"/>
        </w:rPr>
        <w:t xml:space="preserve">, </w:t>
      </w:r>
      <w:hyperlink r:id="rId4" w:anchor="dst396" w:history="1">
        <w:r>
          <w:rPr>
            <w:color w:val="0000EE"/>
            <w:sz w:val="28"/>
            <w:szCs w:val="28"/>
          </w:rPr>
          <w:t>1.3</w:t>
        </w:r>
      </w:hyperlink>
      <w:r>
        <w:rPr>
          <w:sz w:val="28"/>
          <w:szCs w:val="28"/>
        </w:rPr>
        <w:t xml:space="preserve"> или </w:t>
      </w:r>
      <w:hyperlink r:id="rId4" w:anchor="dst404" w:history="1">
        <w:r>
          <w:rPr>
            <w:color w:val="0000EE"/>
            <w:sz w:val="28"/>
            <w:szCs w:val="28"/>
          </w:rPr>
          <w:t>разметкой 1.11</w:t>
        </w:r>
      </w:hyperlink>
      <w:r>
        <w:rPr>
          <w:sz w:val="28"/>
          <w:szCs w:val="28"/>
        </w:rPr>
        <w:t xml:space="preserve">, прерывистая линия которой расположена слева.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положения были нарушены.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15 Постановления Пленума Верховного Суда РФ от </w:t>
      </w:r>
      <w:r>
        <w:rPr>
          <w:rStyle w:val="cat-Dategrp-13rplc-25"/>
          <w:sz w:val="28"/>
          <w:szCs w:val="28"/>
        </w:rPr>
        <w:t>дата</w:t>
      </w:r>
      <w:r>
        <w:rPr>
          <w:sz w:val="28"/>
          <w:szCs w:val="28"/>
        </w:rPr>
        <w:t xml:space="preserve">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</w:t>
      </w:r>
      <w:r>
        <w:rPr>
          <w:sz w:val="28"/>
          <w:szCs w:val="28"/>
        </w:rPr>
        <w:t xml:space="preserve">м требований ПДД РФ, а также дорожных знаков или разметки, повлекшие выезд на полосу, предназначенную для встречного движения, либо на трамвайные пути </w:t>
      </w:r>
      <w:r>
        <w:rPr>
          <w:sz w:val="28"/>
          <w:szCs w:val="28"/>
        </w:rPr>
        <w:t>встречного направления (за исключением случаев объезда препятствия (</w:t>
      </w:r>
      <w:hyperlink r:id="rId5" w:history="1">
        <w:r>
          <w:rPr>
            <w:color w:val="0000EE"/>
            <w:sz w:val="28"/>
            <w:szCs w:val="28"/>
          </w:rPr>
          <w:t>пункт 1.2</w:t>
        </w:r>
      </w:hyperlink>
      <w:r>
        <w:rPr>
          <w:sz w:val="28"/>
          <w:szCs w:val="28"/>
        </w:rPr>
        <w:t xml:space="preserve"> ПДД РФ), которые квалифицируются по </w:t>
      </w:r>
      <w:hyperlink r:id="rId6" w:history="1">
        <w:r>
          <w:rPr>
            <w:color w:val="0000EE"/>
            <w:sz w:val="28"/>
            <w:szCs w:val="28"/>
          </w:rPr>
          <w:t>части 3</w:t>
        </w:r>
      </w:hyperlink>
      <w:r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>
          <w:rPr>
            <w:color w:val="0000EE"/>
            <w:sz w:val="28"/>
            <w:szCs w:val="28"/>
          </w:rPr>
          <w:t>части 4 статьи 12.15</w:t>
        </w:r>
      </w:hyperlink>
      <w:r>
        <w:rPr>
          <w:sz w:val="28"/>
          <w:szCs w:val="28"/>
        </w:rPr>
        <w:t xml:space="preserve"> КоАП РФ. Непосредственно такие требования </w:t>
      </w:r>
      <w:hyperlink r:id="rId8" w:history="1">
        <w:r>
          <w:rPr>
            <w:color w:val="0000EE"/>
            <w:sz w:val="28"/>
            <w:szCs w:val="28"/>
          </w:rPr>
          <w:t>ПДД</w:t>
        </w:r>
      </w:hyperlink>
      <w:r>
        <w:rPr>
          <w:sz w:val="28"/>
          <w:szCs w:val="28"/>
        </w:rPr>
        <w:t xml:space="preserve"> РФ установлены, в частности, в следующих случаях: а)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</w:t>
      </w:r>
      <w:r>
        <w:rPr>
          <w:sz w:val="28"/>
          <w:szCs w:val="28"/>
        </w:rPr>
        <w:t xml:space="preserve">й полосой, </w:t>
      </w:r>
      <w:hyperlink r:id="rId9" w:history="1">
        <w:r>
          <w:rPr>
            <w:color w:val="0000EE"/>
            <w:sz w:val="28"/>
            <w:szCs w:val="28"/>
          </w:rPr>
          <w:t>разметкой 1.1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color w:val="0000EE"/>
            <w:sz w:val="28"/>
            <w:szCs w:val="28"/>
          </w:rPr>
          <w:t>1.3</w:t>
        </w:r>
      </w:hyperlink>
      <w:r>
        <w:rPr>
          <w:sz w:val="28"/>
          <w:szCs w:val="28"/>
        </w:rPr>
        <w:t xml:space="preserve"> или </w:t>
      </w:r>
      <w:hyperlink r:id="rId11" w:history="1">
        <w:r>
          <w:rPr>
            <w:color w:val="0000EE"/>
            <w:sz w:val="28"/>
            <w:szCs w:val="28"/>
          </w:rPr>
          <w:t>разметкой 1.11</w:t>
        </w:r>
      </w:hyperlink>
      <w:r>
        <w:rPr>
          <w:sz w:val="28"/>
          <w:szCs w:val="28"/>
        </w:rPr>
        <w:t>, прерывистая линия которой расположена слева (</w:t>
      </w:r>
      <w:hyperlink r:id="rId12" w:history="1">
        <w:r>
          <w:rPr>
            <w:color w:val="0000EE"/>
            <w:sz w:val="28"/>
            <w:szCs w:val="28"/>
          </w:rPr>
          <w:t>пун</w:t>
        </w:r>
        <w:r>
          <w:rPr>
            <w:color w:val="0000EE"/>
            <w:sz w:val="28"/>
            <w:szCs w:val="28"/>
          </w:rPr>
          <w:t>кт 9.1.1</w:t>
        </w:r>
      </w:hyperlink>
      <w:r>
        <w:rPr>
          <w:sz w:val="28"/>
          <w:szCs w:val="28"/>
        </w:rPr>
        <w:t xml:space="preserve"> ПДД РФ); </w:t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 мирового судьи нет оснований сомневаться в достоверности сведений, изложенных в протоколе об административном правонарушении и прилагаемых к нему материалов, указанные сведения подтверждены, не оспариваются правонарушителем, </w:t>
      </w:r>
      <w:r>
        <w:rPr>
          <w:sz w:val="28"/>
          <w:szCs w:val="28"/>
        </w:rPr>
        <w:t xml:space="preserve">законность установки знака 3.20 и нанесения дорожной разметки не оспаривается.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считает виновным </w:t>
      </w:r>
      <w:r>
        <w:rPr>
          <w:sz w:val="28"/>
          <w:szCs w:val="28"/>
        </w:rPr>
        <w:t>Шкапа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С.И..</w:t>
      </w:r>
      <w:r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13" w:history="1">
        <w:r>
          <w:rPr>
            <w:color w:val="0000EE"/>
            <w:sz w:val="28"/>
            <w:szCs w:val="28"/>
          </w:rPr>
          <w:t>Прав</w:t>
        </w:r>
        <w:r>
          <w:rPr>
            <w:color w:val="0000EE"/>
            <w:sz w:val="28"/>
            <w:szCs w:val="28"/>
          </w:rPr>
          <w:t>ил</w:t>
        </w:r>
      </w:hyperlink>
      <w:r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>
          <w:rPr>
            <w:color w:val="0000EE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КоАП РФ.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</w:t>
      </w:r>
      <w:r>
        <w:rPr>
          <w:sz w:val="28"/>
          <w:szCs w:val="28"/>
        </w:rPr>
        <w:t>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</w:t>
      </w:r>
      <w:r>
        <w:rPr>
          <w:sz w:val="28"/>
          <w:szCs w:val="28"/>
        </w:rPr>
        <w:t xml:space="preserve">нание вины мировой судья относит к обстоятельствам, смягчающим административную ответственность. </w:t>
      </w: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</w:t>
      </w:r>
      <w:r>
        <w:rPr>
          <w:sz w:val="28"/>
          <w:szCs w:val="28"/>
        </w:rPr>
        <w:t xml:space="preserve">одтверждено, поскольку копий соответствующих постановлений (указанных в реестре) с делом не представлено. </w:t>
      </w:r>
    </w:p>
    <w:p w:rsidR="00E9478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обстоятельств дела, данных о личности правонарушителя, его отношения к содеянному, мировой судья приходит к выводу о </w:t>
      </w:r>
      <w:r>
        <w:rPr>
          <w:sz w:val="28"/>
          <w:szCs w:val="28"/>
        </w:rPr>
        <w:t>возможности  назначения</w:t>
      </w:r>
      <w:r>
        <w:rPr>
          <w:sz w:val="28"/>
          <w:szCs w:val="28"/>
        </w:rPr>
        <w:t xml:space="preserve"> минимального наказания в виде административного штрафа в сумме </w:t>
      </w:r>
      <w:r>
        <w:rPr>
          <w:rStyle w:val="cat-Sumgrp-20rplc-27"/>
          <w:sz w:val="28"/>
          <w:szCs w:val="28"/>
        </w:rPr>
        <w:t>сумма</w:t>
      </w:r>
      <w:r>
        <w:rPr>
          <w:sz w:val="28"/>
          <w:szCs w:val="28"/>
        </w:rPr>
        <w:t>.</w:t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изложенного, руководствуясь ст. ст. </w:t>
      </w:r>
      <w:r>
        <w:rPr>
          <w:sz w:val="28"/>
          <w:szCs w:val="28"/>
        </w:rPr>
        <w:t>3.5.,</w:t>
      </w:r>
      <w:r>
        <w:rPr>
          <w:sz w:val="28"/>
          <w:szCs w:val="28"/>
        </w:rPr>
        <w:t xml:space="preserve"> 12.15 ч. 4, 23.1., 29.9 – 29.11.  Кодекса РФ об административных правонарушениях, мировой судья</w:t>
      </w:r>
    </w:p>
    <w:p w:rsidR="00E947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ПОСТАНОВИЛ:</w:t>
      </w:r>
    </w:p>
    <w:p w:rsidR="00E94782">
      <w:pPr>
        <w:rPr>
          <w:sz w:val="16"/>
          <w:szCs w:val="16"/>
        </w:rPr>
      </w:pPr>
    </w:p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Гр-на </w:t>
      </w:r>
      <w:r>
        <w:rPr>
          <w:sz w:val="28"/>
          <w:szCs w:val="28"/>
        </w:rPr>
        <w:t>Шка</w:t>
      </w:r>
      <w:r>
        <w:rPr>
          <w:sz w:val="28"/>
          <w:szCs w:val="28"/>
        </w:rPr>
        <w:t>па</w:t>
      </w:r>
      <w:r>
        <w:rPr>
          <w:sz w:val="28"/>
          <w:szCs w:val="28"/>
        </w:rPr>
        <w:t xml:space="preserve"> Сергея Ивановича признать виновным в совершении административного правонарушения, предусмотренного ч. 4 ст. 12.15 КоАП РФ, и назначить ему наказание в виде административного штрафа в сумме </w:t>
      </w:r>
      <w:r>
        <w:rPr>
          <w:rStyle w:val="cat-Sumgrp-21rplc-29"/>
          <w:sz w:val="28"/>
          <w:szCs w:val="28"/>
        </w:rPr>
        <w:t>сумма</w:t>
      </w:r>
      <w:r>
        <w:rPr>
          <w:sz w:val="28"/>
          <w:szCs w:val="28"/>
        </w:rPr>
        <w:t xml:space="preserve">, который необходимо перечислить на счет: </w:t>
      </w:r>
    </w:p>
    <w:tbl>
      <w:tblPr>
        <w:tblW w:w="9781" w:type="dxa"/>
        <w:tblCellSpacing w:w="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86"/>
        <w:gridCol w:w="6095"/>
      </w:tblGrid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плате</w:t>
            </w:r>
            <w:r>
              <w:rPr>
                <w:color w:val="000000"/>
                <w:sz w:val="28"/>
                <w:szCs w:val="28"/>
              </w:rPr>
              <w:t>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Ханты-Мансийскому автономному округу - Югре (УМВД России по ХМАО-Югре) 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8601010390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860101001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03100643000000018700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40102810245370000007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</w:t>
            </w:r>
            <w:r>
              <w:rPr>
                <w:color w:val="000000"/>
                <w:sz w:val="28"/>
                <w:szCs w:val="28"/>
              </w:rPr>
              <w:t>Ханты-Мансийскому автономному округу-Югре г. Ханты-Мансийск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007162163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7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71871000</w:t>
            </w:r>
          </w:p>
        </w:tc>
      </w:tr>
    </w:tbl>
    <w:p w:rsidR="00E9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18811601123010001140, УИН   ---</w:t>
      </w:r>
    </w:p>
    <w:p w:rsidR="00E947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>
        <w:rPr>
          <w:sz w:val="28"/>
          <w:szCs w:val="28"/>
        </w:rPr>
        <w:t xml:space="preserve">го штрафа может быть рассрочена судьей, органом, должностным лицом, вынесшими постановление, на срок до трех месяцев. В соответствии с ч. 1.3 ст. 32.2 КоАП РФ, при уплате административного штрафа по настоящему постановлению не позднее двадцати дней со дня </w:t>
      </w:r>
      <w:r>
        <w:rPr>
          <w:sz w:val="28"/>
          <w:szCs w:val="28"/>
        </w:rPr>
        <w:t xml:space="preserve">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>
        <w:rPr>
          <w:rStyle w:val="cat-Sumgrp-22rplc-40"/>
          <w:b/>
          <w:bCs/>
          <w:sz w:val="28"/>
          <w:szCs w:val="28"/>
        </w:rPr>
        <w:t>сумма</w:t>
      </w:r>
      <w:r>
        <w:rPr>
          <w:sz w:val="28"/>
          <w:szCs w:val="28"/>
        </w:rPr>
        <w:t>. В случае, если исполнение постановления о назначении административного штрафа было отсроч</w:t>
      </w:r>
      <w:r>
        <w:rPr>
          <w:sz w:val="28"/>
          <w:szCs w:val="28"/>
        </w:rPr>
        <w:t>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94782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</w:t>
      </w:r>
      <w:r>
        <w:rPr>
          <w:sz w:val="28"/>
          <w:szCs w:val="28"/>
        </w:rPr>
        <w:t xml:space="preserve">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4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</w:t>
      </w:r>
      <w:r>
        <w:rPr>
          <w:sz w:val="28"/>
          <w:szCs w:val="28"/>
        </w:rPr>
        <w:t xml:space="preserve">ие, направляют в течение десяти суток </w:t>
      </w:r>
      <w:r>
        <w:rPr>
          <w:sz w:val="28"/>
          <w:szCs w:val="28"/>
        </w:rPr>
        <w:t xml:space="preserve">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9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47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Клочков А.А.</w:t>
      </w:r>
    </w:p>
    <w:p w:rsidR="00E94782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2"/>
    <w:rsid w:val="00B4263D"/>
    <w:rsid w:val="00E947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DC5BBD-0640-4F47-88F9-398E447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PassportDatagrp-23rplc-6">
    <w:name w:val="cat-PassportData grp-23 rplc-6"/>
    <w:basedOn w:val="DefaultParagraphFont"/>
  </w:style>
  <w:style w:type="character" w:customStyle="1" w:styleId="cat-OrganizationNamegrp-24rplc-8">
    <w:name w:val="cat-OrganizationName grp-24 rplc-8"/>
    <w:basedOn w:val="DefaultParagraphFont"/>
  </w:style>
  <w:style w:type="character" w:customStyle="1" w:styleId="cat-ExternalSystemDefinedgrp-27rplc-9">
    <w:name w:val="cat-ExternalSystemDefined grp-27 rplc-9"/>
    <w:basedOn w:val="DefaultParagraphFont"/>
  </w:style>
  <w:style w:type="character" w:customStyle="1" w:styleId="cat-ExternalSystemDefinedgrp-28rplc-10">
    <w:name w:val="cat-ExternalSystemDefined grp-28 rplc-10"/>
    <w:basedOn w:val="DefaultParagraphFont"/>
  </w:style>
  <w:style w:type="character" w:customStyle="1" w:styleId="cat-PhoneNumbergrp-26rplc-11">
    <w:name w:val="cat-PhoneNumber grp-26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Dategrp-11rplc-14">
    <w:name w:val="cat-Date grp-11 rplc-14"/>
    <w:basedOn w:val="DefaultParagraphFont"/>
  </w:style>
  <w:style w:type="character" w:customStyle="1" w:styleId="cat-Timegrp-25rplc-15">
    <w:name w:val="cat-Time grp-25 rplc-15"/>
    <w:basedOn w:val="DefaultParagraphFont"/>
  </w:style>
  <w:style w:type="character" w:customStyle="1" w:styleId="cat-Dategrp-12rplc-23">
    <w:name w:val="cat-Date grp-12 rplc-23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Sumgrp-21rplc-29">
    <w:name w:val="cat-Sum grp-21 rplc-29"/>
    <w:basedOn w:val="DefaultParagraphFont"/>
  </w:style>
  <w:style w:type="character" w:customStyle="1" w:styleId="cat-Sumgrp-22rplc-40">
    <w:name w:val="cat-Sum grp-22 rplc-4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1009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709/a7f7e4333d50d2ea9942668941e4f92ad12f51f6/" TargetMode="Externa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